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6B6A" w14:textId="2177B351" w:rsidR="00A1747E" w:rsidRPr="0057536C" w:rsidRDefault="00A1747E" w:rsidP="00A1747E">
      <w:pPr>
        <w:widowControl w:val="0"/>
        <w:autoSpaceDE w:val="0"/>
        <w:autoSpaceDN w:val="0"/>
        <w:spacing w:before="92" w:after="0" w:line="242" w:lineRule="auto"/>
        <w:ind w:left="2083" w:right="2059"/>
        <w:jc w:val="center"/>
        <w:outlineLvl w:val="0"/>
        <w:rPr>
          <w:rFonts w:eastAsia="Arial" w:cstheme="minorHAnsi"/>
          <w:b/>
          <w:bCs/>
          <w:sz w:val="24"/>
          <w:szCs w:val="24"/>
          <w:lang w:bidi="en-US"/>
        </w:rPr>
      </w:pPr>
      <w:r w:rsidRPr="0057536C">
        <w:rPr>
          <w:rFonts w:eastAsia="Arial" w:cstheme="minorHAnsi"/>
          <w:b/>
          <w:bCs/>
          <w:sz w:val="24"/>
          <w:szCs w:val="24"/>
          <w:lang w:bidi="en-US"/>
        </w:rPr>
        <w:t xml:space="preserve">Port of Kingston Board of Commissioners </w:t>
      </w:r>
      <w:r w:rsidR="008960AE" w:rsidRPr="0057536C">
        <w:rPr>
          <w:rFonts w:eastAsia="Arial" w:cstheme="minorHAnsi"/>
          <w:b/>
          <w:bCs/>
          <w:sz w:val="24"/>
          <w:szCs w:val="24"/>
          <w:lang w:bidi="en-US"/>
        </w:rPr>
        <w:t>Work Session</w:t>
      </w:r>
      <w:r w:rsidRPr="0057536C">
        <w:rPr>
          <w:rFonts w:eastAsia="Arial" w:cstheme="minorHAnsi"/>
          <w:b/>
          <w:bCs/>
          <w:sz w:val="24"/>
          <w:szCs w:val="24"/>
          <w:lang w:bidi="en-US"/>
        </w:rPr>
        <w:t xml:space="preserve"> Meeting</w:t>
      </w:r>
    </w:p>
    <w:p w14:paraId="24449AD3" w14:textId="77777777" w:rsidR="00A1747E" w:rsidRPr="0057536C" w:rsidRDefault="00A1747E" w:rsidP="00A1747E">
      <w:pPr>
        <w:widowControl w:val="0"/>
        <w:autoSpaceDE w:val="0"/>
        <w:autoSpaceDN w:val="0"/>
        <w:spacing w:before="10" w:after="0" w:line="240" w:lineRule="auto"/>
        <w:rPr>
          <w:rFonts w:eastAsia="Arial" w:cstheme="minorHAnsi"/>
          <w:b/>
          <w:sz w:val="24"/>
          <w:szCs w:val="24"/>
          <w:lang w:bidi="en-US"/>
        </w:rPr>
      </w:pPr>
    </w:p>
    <w:p w14:paraId="76F457E8" w14:textId="650902B4" w:rsidR="00A1747E" w:rsidRPr="0057536C" w:rsidRDefault="008960AE" w:rsidP="00A1747E">
      <w:pPr>
        <w:widowControl w:val="0"/>
        <w:autoSpaceDE w:val="0"/>
        <w:autoSpaceDN w:val="0"/>
        <w:spacing w:after="0" w:line="240" w:lineRule="auto"/>
        <w:ind w:left="2076" w:right="2059"/>
        <w:jc w:val="center"/>
        <w:rPr>
          <w:rFonts w:eastAsia="Arial" w:cstheme="minorHAnsi"/>
          <w:b/>
          <w:sz w:val="24"/>
          <w:szCs w:val="24"/>
          <w:lang w:bidi="en-US"/>
        </w:rPr>
      </w:pPr>
      <w:r w:rsidRPr="0057536C">
        <w:rPr>
          <w:rFonts w:eastAsia="Arial" w:cstheme="minorHAnsi"/>
          <w:b/>
          <w:sz w:val="24"/>
          <w:szCs w:val="24"/>
          <w:lang w:bidi="en-US"/>
        </w:rPr>
        <w:t>January</w:t>
      </w:r>
      <w:r w:rsidR="00717836" w:rsidRPr="0057536C">
        <w:rPr>
          <w:rFonts w:eastAsia="Arial" w:cstheme="minorHAnsi"/>
          <w:b/>
          <w:sz w:val="24"/>
          <w:szCs w:val="24"/>
          <w:lang w:bidi="en-US"/>
        </w:rPr>
        <w:t xml:space="preserve"> </w:t>
      </w:r>
      <w:r w:rsidR="0057536C" w:rsidRPr="0057536C">
        <w:rPr>
          <w:rFonts w:eastAsia="Arial" w:cstheme="minorHAnsi"/>
          <w:b/>
          <w:sz w:val="24"/>
          <w:szCs w:val="24"/>
          <w:lang w:bidi="en-US"/>
        </w:rPr>
        <w:t>23</w:t>
      </w:r>
      <w:r w:rsidR="0057536C" w:rsidRPr="0057536C">
        <w:rPr>
          <w:rFonts w:eastAsia="Arial" w:cstheme="minorHAnsi"/>
          <w:b/>
          <w:sz w:val="24"/>
          <w:szCs w:val="24"/>
          <w:vertAlign w:val="superscript"/>
          <w:lang w:bidi="en-US"/>
        </w:rPr>
        <w:t>rd</w:t>
      </w:r>
      <w:r w:rsidR="0057536C" w:rsidRPr="0057536C">
        <w:rPr>
          <w:rFonts w:eastAsia="Arial" w:cstheme="minorHAnsi"/>
          <w:b/>
          <w:sz w:val="24"/>
          <w:szCs w:val="24"/>
          <w:lang w:bidi="en-US"/>
        </w:rPr>
        <w:t xml:space="preserve">, </w:t>
      </w:r>
      <w:r w:rsidR="00357A50" w:rsidRPr="0057536C">
        <w:rPr>
          <w:rFonts w:eastAsia="Arial" w:cstheme="minorHAnsi"/>
          <w:b/>
          <w:sz w:val="24"/>
          <w:szCs w:val="24"/>
          <w:lang w:bidi="en-US"/>
        </w:rPr>
        <w:t xml:space="preserve"> 202</w:t>
      </w:r>
      <w:r w:rsidRPr="0057536C">
        <w:rPr>
          <w:rFonts w:eastAsia="Arial" w:cstheme="minorHAnsi"/>
          <w:b/>
          <w:sz w:val="24"/>
          <w:szCs w:val="24"/>
          <w:lang w:bidi="en-US"/>
        </w:rPr>
        <w:t>4</w:t>
      </w:r>
      <w:r w:rsidR="00357A50" w:rsidRPr="0057536C">
        <w:rPr>
          <w:rFonts w:eastAsia="Arial" w:cstheme="minorHAnsi"/>
          <w:b/>
          <w:sz w:val="24"/>
          <w:szCs w:val="24"/>
          <w:lang w:bidi="en-US"/>
        </w:rPr>
        <w:t>, 9</w:t>
      </w:r>
      <w:r w:rsidR="00A1747E" w:rsidRPr="0057536C">
        <w:rPr>
          <w:rFonts w:eastAsia="Arial" w:cstheme="minorHAnsi"/>
          <w:b/>
          <w:sz w:val="24"/>
          <w:szCs w:val="24"/>
          <w:lang w:bidi="en-US"/>
        </w:rPr>
        <w:t>:</w:t>
      </w:r>
      <w:r w:rsidR="00357A50" w:rsidRPr="0057536C">
        <w:rPr>
          <w:rFonts w:eastAsia="Arial" w:cstheme="minorHAnsi"/>
          <w:b/>
          <w:sz w:val="24"/>
          <w:szCs w:val="24"/>
          <w:lang w:bidi="en-US"/>
        </w:rPr>
        <w:t>00 – 10:30AM</w:t>
      </w:r>
    </w:p>
    <w:p w14:paraId="16DD5585" w14:textId="77777777" w:rsidR="00A1747E" w:rsidRPr="0057536C" w:rsidRDefault="00A1747E" w:rsidP="00A1747E">
      <w:pPr>
        <w:widowControl w:val="0"/>
        <w:autoSpaceDE w:val="0"/>
        <w:autoSpaceDN w:val="0"/>
        <w:spacing w:after="0" w:line="240" w:lineRule="auto"/>
        <w:rPr>
          <w:rFonts w:eastAsia="Arial" w:cstheme="minorHAnsi"/>
          <w:b/>
          <w:lang w:bidi="en-US"/>
        </w:rPr>
      </w:pPr>
    </w:p>
    <w:p w14:paraId="44269B12" w14:textId="77777777" w:rsidR="00A1747E" w:rsidRPr="0057536C" w:rsidRDefault="00A1747E" w:rsidP="00A1747E">
      <w:pPr>
        <w:widowControl w:val="0"/>
        <w:autoSpaceDE w:val="0"/>
        <w:autoSpaceDN w:val="0"/>
        <w:spacing w:before="4" w:after="0" w:line="240" w:lineRule="auto"/>
        <w:rPr>
          <w:rFonts w:eastAsia="Arial" w:cstheme="minorHAnsi"/>
          <w:b/>
          <w:lang w:bidi="en-US"/>
        </w:rPr>
      </w:pPr>
    </w:p>
    <w:p w14:paraId="1817CD85" w14:textId="77777777" w:rsidR="00A1747E" w:rsidRPr="0057536C" w:rsidRDefault="00A1747E" w:rsidP="00A1747E">
      <w:pPr>
        <w:widowControl w:val="0"/>
        <w:tabs>
          <w:tab w:val="left" w:pos="3101"/>
        </w:tabs>
        <w:autoSpaceDE w:val="0"/>
        <w:autoSpaceDN w:val="0"/>
        <w:spacing w:after="0" w:line="240" w:lineRule="auto"/>
        <w:ind w:left="220"/>
        <w:rPr>
          <w:rFonts w:eastAsia="Arial" w:cstheme="minorHAnsi"/>
          <w:lang w:bidi="en-US"/>
        </w:rPr>
      </w:pPr>
      <w:r w:rsidRPr="0057536C">
        <w:rPr>
          <w:rFonts w:eastAsia="Arial" w:cstheme="minorHAnsi"/>
          <w:b/>
          <w:lang w:bidi="en-US"/>
        </w:rPr>
        <w:t>Meeting</w:t>
      </w:r>
      <w:r w:rsidRPr="0057536C">
        <w:rPr>
          <w:rFonts w:eastAsia="Arial" w:cstheme="minorHAnsi"/>
          <w:b/>
          <w:spacing w:val="-4"/>
          <w:lang w:bidi="en-US"/>
        </w:rPr>
        <w:t xml:space="preserve"> </w:t>
      </w:r>
      <w:r w:rsidRPr="0057536C">
        <w:rPr>
          <w:rFonts w:eastAsia="Arial" w:cstheme="minorHAnsi"/>
          <w:b/>
          <w:lang w:bidi="en-US"/>
        </w:rPr>
        <w:t>called</w:t>
      </w:r>
      <w:r w:rsidRPr="0057536C">
        <w:rPr>
          <w:rFonts w:eastAsia="Arial" w:cstheme="minorHAnsi"/>
          <w:b/>
          <w:spacing w:val="-3"/>
          <w:lang w:bidi="en-US"/>
        </w:rPr>
        <w:t xml:space="preserve"> </w:t>
      </w:r>
      <w:r w:rsidRPr="0057536C">
        <w:rPr>
          <w:rFonts w:eastAsia="Arial" w:cstheme="minorHAnsi"/>
          <w:b/>
          <w:lang w:bidi="en-US"/>
        </w:rPr>
        <w:t>by:</w:t>
      </w:r>
      <w:r w:rsidRPr="0057536C">
        <w:rPr>
          <w:rFonts w:eastAsia="Arial" w:cstheme="minorHAnsi"/>
          <w:b/>
          <w:lang w:bidi="en-US"/>
        </w:rPr>
        <w:tab/>
      </w:r>
      <w:r w:rsidRPr="0057536C">
        <w:rPr>
          <w:rFonts w:eastAsia="Arial" w:cstheme="minorHAnsi"/>
          <w:lang w:bidi="en-US"/>
        </w:rPr>
        <w:t>Port of Kingston</w:t>
      </w:r>
      <w:r w:rsidRPr="0057536C">
        <w:rPr>
          <w:rFonts w:eastAsia="Arial" w:cstheme="minorHAnsi"/>
          <w:spacing w:val="1"/>
          <w:lang w:bidi="en-US"/>
        </w:rPr>
        <w:t xml:space="preserve"> </w:t>
      </w:r>
      <w:r w:rsidRPr="0057536C">
        <w:rPr>
          <w:rFonts w:eastAsia="Arial" w:cstheme="minorHAnsi"/>
          <w:lang w:bidi="en-US"/>
        </w:rPr>
        <w:t>Commissioners</w:t>
      </w:r>
    </w:p>
    <w:p w14:paraId="643421D5" w14:textId="77777777" w:rsidR="00A1747E" w:rsidRPr="0057536C" w:rsidRDefault="00A1747E" w:rsidP="00A1747E">
      <w:pPr>
        <w:widowControl w:val="0"/>
        <w:tabs>
          <w:tab w:val="left" w:pos="3101"/>
        </w:tabs>
        <w:autoSpaceDE w:val="0"/>
        <w:autoSpaceDN w:val="0"/>
        <w:spacing w:after="0" w:line="240" w:lineRule="auto"/>
        <w:ind w:left="220"/>
        <w:rPr>
          <w:rFonts w:eastAsia="Arial" w:cstheme="minorHAnsi"/>
          <w:lang w:bidi="en-US"/>
        </w:rPr>
      </w:pPr>
      <w:r w:rsidRPr="0057536C">
        <w:rPr>
          <w:rFonts w:eastAsia="Arial" w:cstheme="minorHAnsi"/>
          <w:b/>
          <w:lang w:bidi="en-US"/>
        </w:rPr>
        <w:t>Type</w:t>
      </w:r>
      <w:r w:rsidRPr="0057536C">
        <w:rPr>
          <w:rFonts w:eastAsia="Arial" w:cstheme="minorHAnsi"/>
          <w:b/>
          <w:spacing w:val="-2"/>
          <w:lang w:bidi="en-US"/>
        </w:rPr>
        <w:t xml:space="preserve"> </w:t>
      </w:r>
      <w:r w:rsidRPr="0057536C">
        <w:rPr>
          <w:rFonts w:eastAsia="Arial" w:cstheme="minorHAnsi"/>
          <w:b/>
          <w:lang w:bidi="en-US"/>
        </w:rPr>
        <w:t>of</w:t>
      </w:r>
      <w:r w:rsidRPr="0057536C">
        <w:rPr>
          <w:rFonts w:eastAsia="Arial" w:cstheme="minorHAnsi"/>
          <w:b/>
          <w:spacing w:val="-4"/>
          <w:lang w:bidi="en-US"/>
        </w:rPr>
        <w:t xml:space="preserve"> </w:t>
      </w:r>
      <w:r w:rsidRPr="0057536C">
        <w:rPr>
          <w:rFonts w:eastAsia="Arial" w:cstheme="minorHAnsi"/>
          <w:b/>
          <w:lang w:bidi="en-US"/>
        </w:rPr>
        <w:t>meeting:</w:t>
      </w:r>
      <w:r w:rsidRPr="0057536C">
        <w:rPr>
          <w:rFonts w:eastAsia="Arial" w:cstheme="minorHAnsi"/>
          <w:b/>
          <w:lang w:bidi="en-US"/>
        </w:rPr>
        <w:tab/>
      </w:r>
      <w:r w:rsidRPr="0057536C">
        <w:rPr>
          <w:rFonts w:eastAsia="Arial" w:cstheme="minorHAnsi"/>
          <w:lang w:bidi="en-US"/>
        </w:rPr>
        <w:t>Special</w:t>
      </w:r>
      <w:r w:rsidRPr="0057536C">
        <w:rPr>
          <w:rFonts w:eastAsia="Arial" w:cstheme="minorHAnsi"/>
          <w:spacing w:val="-1"/>
          <w:lang w:bidi="en-US"/>
        </w:rPr>
        <w:t xml:space="preserve"> </w:t>
      </w:r>
      <w:r w:rsidRPr="0057536C">
        <w:rPr>
          <w:rFonts w:eastAsia="Arial" w:cstheme="minorHAnsi"/>
          <w:lang w:bidi="en-US"/>
        </w:rPr>
        <w:t>Meeting</w:t>
      </w:r>
    </w:p>
    <w:p w14:paraId="3F02E343" w14:textId="42705C2F" w:rsidR="00A1747E" w:rsidRPr="0057536C" w:rsidRDefault="00A1747E" w:rsidP="00A1747E">
      <w:pPr>
        <w:widowControl w:val="0"/>
        <w:tabs>
          <w:tab w:val="left" w:pos="3101"/>
        </w:tabs>
        <w:autoSpaceDE w:val="0"/>
        <w:autoSpaceDN w:val="0"/>
        <w:spacing w:after="0" w:line="240" w:lineRule="auto"/>
        <w:ind w:left="220"/>
        <w:rPr>
          <w:rFonts w:eastAsia="Arial" w:cstheme="minorHAnsi"/>
          <w:lang w:bidi="en-US"/>
        </w:rPr>
      </w:pPr>
      <w:r w:rsidRPr="0057536C">
        <w:rPr>
          <w:rFonts w:eastAsia="Arial" w:cstheme="minorHAnsi"/>
          <w:b/>
          <w:lang w:bidi="en-US"/>
        </w:rPr>
        <w:t>Location:</w:t>
      </w:r>
      <w:r w:rsidRPr="0057536C">
        <w:rPr>
          <w:rFonts w:eastAsia="Arial" w:cstheme="minorHAnsi"/>
          <w:b/>
          <w:lang w:bidi="en-US"/>
        </w:rPr>
        <w:tab/>
      </w:r>
      <w:r w:rsidR="00357A50" w:rsidRPr="0057536C">
        <w:rPr>
          <w:rFonts w:eastAsia="Arial" w:cstheme="minorHAnsi"/>
          <w:lang w:bidi="en-US"/>
        </w:rPr>
        <w:t>Village Green Community Center</w:t>
      </w:r>
    </w:p>
    <w:p w14:paraId="6CD556FB" w14:textId="77777777" w:rsidR="00A1747E" w:rsidRPr="0057536C" w:rsidRDefault="00A1747E" w:rsidP="00A1747E">
      <w:pPr>
        <w:widowControl w:val="0"/>
        <w:autoSpaceDE w:val="0"/>
        <w:autoSpaceDN w:val="0"/>
        <w:spacing w:after="0" w:line="240" w:lineRule="auto"/>
        <w:rPr>
          <w:rFonts w:eastAsia="Arial" w:cstheme="minorHAnsi"/>
          <w:lang w:bidi="en-US"/>
        </w:rPr>
      </w:pPr>
    </w:p>
    <w:p w14:paraId="2555243D" w14:textId="77777777" w:rsidR="00A1747E" w:rsidRPr="0057536C" w:rsidRDefault="00A1747E" w:rsidP="00A1747E">
      <w:pPr>
        <w:widowControl w:val="0"/>
        <w:autoSpaceDE w:val="0"/>
        <w:autoSpaceDN w:val="0"/>
        <w:spacing w:before="1" w:after="0" w:line="240" w:lineRule="auto"/>
        <w:rPr>
          <w:rFonts w:eastAsia="Arial" w:cstheme="minorHAnsi"/>
          <w:i/>
          <w:lang w:bidi="en-US"/>
        </w:rPr>
      </w:pPr>
    </w:p>
    <w:p w14:paraId="4E5BF5D3" w14:textId="77777777" w:rsidR="00A1747E" w:rsidRPr="0057536C" w:rsidRDefault="00A1747E" w:rsidP="00A1747E">
      <w:pPr>
        <w:widowControl w:val="0"/>
        <w:autoSpaceDE w:val="0"/>
        <w:autoSpaceDN w:val="0"/>
        <w:spacing w:after="0" w:line="240" w:lineRule="auto"/>
        <w:ind w:left="2080" w:right="2059"/>
        <w:jc w:val="center"/>
        <w:outlineLvl w:val="0"/>
        <w:rPr>
          <w:rFonts w:eastAsia="Arial" w:cstheme="minorHAnsi"/>
          <w:b/>
          <w:bCs/>
          <w:lang w:bidi="en-US"/>
        </w:rPr>
      </w:pPr>
      <w:r w:rsidRPr="0057536C">
        <w:rPr>
          <w:rFonts w:eastAsia="Arial" w:cstheme="minorHAnsi"/>
          <w:b/>
          <w:bCs/>
          <w:lang w:bidi="en-US"/>
        </w:rPr>
        <w:t>Agenda</w:t>
      </w:r>
      <w:r w:rsidRPr="0057536C">
        <w:rPr>
          <w:rFonts w:eastAsia="Arial" w:cstheme="minorHAnsi"/>
          <w:b/>
          <w:bCs/>
          <w:spacing w:val="-13"/>
          <w:lang w:bidi="en-US"/>
        </w:rPr>
        <w:t xml:space="preserve"> </w:t>
      </w:r>
      <w:r w:rsidRPr="0057536C">
        <w:rPr>
          <w:rFonts w:eastAsia="Arial" w:cstheme="minorHAnsi"/>
          <w:b/>
          <w:bCs/>
          <w:lang w:bidi="en-US"/>
        </w:rPr>
        <w:t>Topics</w:t>
      </w:r>
    </w:p>
    <w:p w14:paraId="253535D0" w14:textId="77777777" w:rsidR="00A1747E" w:rsidRPr="0057536C" w:rsidRDefault="00A1747E" w:rsidP="00A1747E">
      <w:pPr>
        <w:widowControl w:val="0"/>
        <w:autoSpaceDE w:val="0"/>
        <w:autoSpaceDN w:val="0"/>
        <w:spacing w:after="0" w:line="240" w:lineRule="auto"/>
        <w:ind w:left="580" w:hanging="360"/>
        <w:rPr>
          <w:rFonts w:eastAsia="Arial" w:cstheme="minorHAnsi"/>
          <w:lang w:bidi="en-US"/>
        </w:rPr>
      </w:pPr>
    </w:p>
    <w:p w14:paraId="20DAB2A5" w14:textId="77777777" w:rsidR="00A1747E" w:rsidRPr="0057536C" w:rsidRDefault="00A1747E" w:rsidP="00A1747E">
      <w:pPr>
        <w:widowControl w:val="0"/>
        <w:autoSpaceDE w:val="0"/>
        <w:autoSpaceDN w:val="0"/>
        <w:spacing w:after="0" w:line="240" w:lineRule="auto"/>
        <w:rPr>
          <w:rFonts w:eastAsia="Arial" w:cstheme="minorHAnsi"/>
          <w:b/>
          <w:lang w:bidi="en-US"/>
        </w:rPr>
      </w:pPr>
    </w:p>
    <w:p w14:paraId="501DFFA4" w14:textId="77777777" w:rsidR="0057536C" w:rsidRPr="0057536C" w:rsidRDefault="00A1747E" w:rsidP="0057536C">
      <w:pPr>
        <w:widowControl w:val="0"/>
        <w:numPr>
          <w:ilvl w:val="0"/>
          <w:numId w:val="1"/>
        </w:numPr>
        <w:tabs>
          <w:tab w:val="left" w:pos="581"/>
        </w:tabs>
        <w:autoSpaceDE w:val="0"/>
        <w:autoSpaceDN w:val="0"/>
        <w:spacing w:after="0" w:line="240" w:lineRule="auto"/>
        <w:rPr>
          <w:rFonts w:eastAsia="Arial" w:cstheme="minorHAnsi"/>
          <w:b/>
          <w:lang w:bidi="en-US"/>
        </w:rPr>
      </w:pPr>
      <w:r w:rsidRPr="0057536C">
        <w:rPr>
          <w:rFonts w:eastAsia="Arial" w:cstheme="minorHAnsi"/>
          <w:b/>
          <w:lang w:bidi="en-US"/>
        </w:rPr>
        <w:t>DISCUSSION ITEMS</w:t>
      </w:r>
    </w:p>
    <w:p w14:paraId="48A88F1B" w14:textId="6B7FB2DC" w:rsidR="0057536C" w:rsidRDefault="0057536C"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r w:rsidRPr="0057536C">
        <w:rPr>
          <w:rFonts w:eastAsia="Arial" w:cstheme="minorHAnsi"/>
          <w:bCs/>
          <w:lang w:bidi="en-US"/>
        </w:rPr>
        <w:t xml:space="preserve">Public Record Request protocol </w:t>
      </w:r>
    </w:p>
    <w:p w14:paraId="7FBF0F8B" w14:textId="7467D551" w:rsidR="005660C9" w:rsidRDefault="005660C9"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r>
        <w:rPr>
          <w:rFonts w:eastAsia="Arial" w:cstheme="minorHAnsi"/>
          <w:bCs/>
          <w:lang w:bidi="en-US"/>
        </w:rPr>
        <w:t xml:space="preserve">Commercial Development </w:t>
      </w:r>
    </w:p>
    <w:p w14:paraId="234EF38E" w14:textId="3E8B8680" w:rsidR="005660C9" w:rsidRPr="0057536C" w:rsidRDefault="005660C9" w:rsidP="0057536C">
      <w:pPr>
        <w:pStyle w:val="ListParagraph"/>
        <w:widowControl w:val="0"/>
        <w:numPr>
          <w:ilvl w:val="0"/>
          <w:numId w:val="5"/>
        </w:numPr>
        <w:tabs>
          <w:tab w:val="left" w:pos="581"/>
        </w:tabs>
        <w:autoSpaceDE w:val="0"/>
        <w:autoSpaceDN w:val="0"/>
        <w:spacing w:after="0" w:line="240" w:lineRule="auto"/>
        <w:rPr>
          <w:rFonts w:eastAsia="Arial" w:cstheme="minorHAnsi"/>
          <w:bCs/>
          <w:lang w:bidi="en-US"/>
        </w:rPr>
      </w:pPr>
      <w:r>
        <w:rPr>
          <w:rFonts w:eastAsia="Arial" w:cstheme="minorHAnsi"/>
          <w:bCs/>
          <w:lang w:bidi="en-US"/>
        </w:rPr>
        <w:t xml:space="preserve">Kitsap County Comprehensive Plan recommendations (see email)  </w:t>
      </w:r>
    </w:p>
    <w:p w14:paraId="1EC825C9" w14:textId="77777777" w:rsidR="0057536C" w:rsidRPr="0057536C" w:rsidRDefault="0057536C" w:rsidP="0057536C">
      <w:pPr>
        <w:widowControl w:val="0"/>
        <w:tabs>
          <w:tab w:val="left" w:pos="581"/>
        </w:tabs>
        <w:autoSpaceDE w:val="0"/>
        <w:autoSpaceDN w:val="0"/>
        <w:spacing w:after="0" w:line="240" w:lineRule="auto"/>
        <w:rPr>
          <w:rFonts w:eastAsia="Arial" w:cstheme="minorHAnsi"/>
          <w:bCs/>
          <w:lang w:bidi="en-US"/>
        </w:rPr>
      </w:pPr>
    </w:p>
    <w:p w14:paraId="1B411DAC" w14:textId="77777777" w:rsidR="0057536C" w:rsidRPr="0057536C" w:rsidRDefault="0057536C" w:rsidP="0057536C">
      <w:pPr>
        <w:widowControl w:val="0"/>
        <w:tabs>
          <w:tab w:val="left" w:pos="581"/>
        </w:tabs>
        <w:autoSpaceDE w:val="0"/>
        <w:autoSpaceDN w:val="0"/>
        <w:spacing w:after="0" w:line="240" w:lineRule="auto"/>
        <w:rPr>
          <w:rFonts w:eastAsia="Arial" w:cstheme="minorHAnsi"/>
          <w:b/>
          <w:lang w:bidi="en-US"/>
        </w:rPr>
      </w:pPr>
    </w:p>
    <w:p w14:paraId="6AC2DC74" w14:textId="3C4C7BC2" w:rsidR="005A383A" w:rsidRDefault="005A383A" w:rsidP="005A383A">
      <w:pPr>
        <w:widowControl w:val="0"/>
        <w:numPr>
          <w:ilvl w:val="0"/>
          <w:numId w:val="1"/>
        </w:numPr>
        <w:tabs>
          <w:tab w:val="left" w:pos="581"/>
        </w:tabs>
        <w:autoSpaceDE w:val="0"/>
        <w:autoSpaceDN w:val="0"/>
        <w:spacing w:after="0" w:line="240" w:lineRule="auto"/>
        <w:rPr>
          <w:rFonts w:eastAsia="Arial" w:cstheme="minorHAnsi"/>
          <w:b/>
          <w:lang w:bidi="en-US"/>
        </w:rPr>
      </w:pPr>
      <w:r w:rsidRPr="00D223E6">
        <w:rPr>
          <w:rFonts w:cstheme="minorHAnsi"/>
          <w:b/>
          <w:bCs/>
          <w:i/>
          <w:sz w:val="24"/>
          <w:szCs w:val="24"/>
          <w:lang w:bidi="en-US"/>
        </w:rPr>
        <w:t>RECESS TO EXECUTIVE SESSION:</w:t>
      </w:r>
    </w:p>
    <w:p w14:paraId="00901F85" w14:textId="658661A3" w:rsidR="005A383A" w:rsidRDefault="005A383A" w:rsidP="005A383A">
      <w:pPr>
        <w:pStyle w:val="ListParagraph"/>
        <w:rPr>
          <w:rFonts w:cstheme="minorHAnsi"/>
          <w:bCs/>
          <w:i/>
          <w:sz w:val="24"/>
          <w:szCs w:val="24"/>
          <w:lang w:bidi="en-US"/>
        </w:rPr>
      </w:pPr>
      <w:r w:rsidRPr="00D223E6">
        <w:rPr>
          <w:rFonts w:cstheme="minorHAnsi"/>
          <w:bCs/>
          <w:i/>
          <w:sz w:val="24"/>
          <w:szCs w:val="24"/>
          <w:lang w:bidi="en-US"/>
        </w:rPr>
        <w:t>The Commission will now recess to Executive Session per RCW 42.30.110(1)</w:t>
      </w:r>
      <w:r w:rsidRPr="00D223E6">
        <w:rPr>
          <w:rFonts w:cstheme="minorHAnsi"/>
          <w:bCs/>
          <w:sz w:val="24"/>
          <w:szCs w:val="24"/>
        </w:rPr>
        <w:t xml:space="preserve"> </w:t>
      </w:r>
      <w:r w:rsidRPr="00D223E6">
        <w:rPr>
          <w:rFonts w:cstheme="minorHAnsi"/>
          <w:bCs/>
          <w:i/>
          <w:sz w:val="24"/>
          <w:szCs w:val="24"/>
          <w:lang w:bidi="en-US"/>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 </w:t>
      </w:r>
    </w:p>
    <w:p w14:paraId="43856323" w14:textId="77777777" w:rsidR="005A383A" w:rsidRDefault="005A383A" w:rsidP="005A383A">
      <w:pPr>
        <w:pStyle w:val="ListParagraph"/>
        <w:rPr>
          <w:rFonts w:cstheme="minorHAnsi"/>
          <w:bCs/>
          <w:i/>
          <w:sz w:val="24"/>
          <w:szCs w:val="24"/>
          <w:lang w:bidi="en-US"/>
        </w:rPr>
      </w:pPr>
    </w:p>
    <w:p w14:paraId="2802DAF4" w14:textId="77777777" w:rsidR="005A383A" w:rsidRPr="005A383A" w:rsidRDefault="005A383A" w:rsidP="005A383A">
      <w:pPr>
        <w:spacing w:after="200" w:line="276" w:lineRule="auto"/>
        <w:ind w:left="720"/>
        <w:contextualSpacing/>
        <w:rPr>
          <w:rFonts w:ascii="Calibri" w:eastAsia="Calibri" w:hAnsi="Calibri" w:cs="Calibri"/>
          <w:bCs/>
          <w:i/>
          <w:sz w:val="24"/>
          <w:szCs w:val="24"/>
          <w:lang w:bidi="en-US"/>
        </w:rPr>
      </w:pPr>
      <w:r w:rsidRPr="005A383A">
        <w:rPr>
          <w:rFonts w:ascii="Calibri" w:eastAsia="Calibri" w:hAnsi="Calibri" w:cs="Calibri"/>
          <w:bCs/>
          <w:i/>
          <w:sz w:val="24"/>
          <w:szCs w:val="24"/>
          <w:lang w:bidi="en-US"/>
        </w:rPr>
        <w:t>The Commission will be in Executive Session for 30 minutes.</w:t>
      </w:r>
    </w:p>
    <w:p w14:paraId="2E62BB87" w14:textId="1854FCD4" w:rsidR="00CF37B6" w:rsidRPr="0057536C" w:rsidRDefault="00CF37B6" w:rsidP="008960AE">
      <w:pPr>
        <w:pStyle w:val="ListParagraph"/>
        <w:widowControl w:val="0"/>
        <w:autoSpaceDE w:val="0"/>
        <w:autoSpaceDN w:val="0"/>
        <w:spacing w:after="0" w:line="240" w:lineRule="auto"/>
        <w:ind w:left="1300"/>
        <w:rPr>
          <w:rFonts w:eastAsia="Arial" w:cstheme="minorHAnsi"/>
          <w:lang w:bidi="en-US"/>
        </w:rPr>
      </w:pPr>
    </w:p>
    <w:p w14:paraId="5BDACAD3" w14:textId="32C02AE5" w:rsidR="00A1747E" w:rsidRPr="0057536C" w:rsidRDefault="00A1747E" w:rsidP="00A1747E">
      <w:pPr>
        <w:widowControl w:val="0"/>
        <w:autoSpaceDE w:val="0"/>
        <w:autoSpaceDN w:val="0"/>
        <w:spacing w:before="1" w:after="0" w:line="240" w:lineRule="auto"/>
        <w:rPr>
          <w:rFonts w:eastAsia="Arial" w:cstheme="minorHAnsi"/>
          <w:lang w:bidi="en-US"/>
        </w:rPr>
      </w:pPr>
    </w:p>
    <w:p w14:paraId="73A3D9F7" w14:textId="2913CD0C" w:rsidR="00A1747E" w:rsidRPr="0057536C" w:rsidRDefault="00A1747E" w:rsidP="00A1747E">
      <w:pPr>
        <w:widowControl w:val="0"/>
        <w:numPr>
          <w:ilvl w:val="0"/>
          <w:numId w:val="1"/>
        </w:numPr>
        <w:tabs>
          <w:tab w:val="left" w:pos="581"/>
        </w:tabs>
        <w:autoSpaceDE w:val="0"/>
        <w:autoSpaceDN w:val="0"/>
        <w:spacing w:after="0" w:line="240" w:lineRule="auto"/>
        <w:rPr>
          <w:rFonts w:eastAsia="Arial" w:cstheme="minorHAnsi"/>
          <w:lang w:bidi="en-US"/>
        </w:rPr>
      </w:pPr>
      <w:r w:rsidRPr="0057536C">
        <w:rPr>
          <w:rFonts w:eastAsia="Arial" w:cstheme="minorHAnsi"/>
          <w:b/>
          <w:lang w:bidi="en-US"/>
        </w:rPr>
        <w:t xml:space="preserve">NEXT REGULAR MEETING: </w:t>
      </w:r>
      <w:r w:rsidR="00717836" w:rsidRPr="0057536C">
        <w:rPr>
          <w:rFonts w:eastAsia="Arial" w:cstheme="minorHAnsi"/>
          <w:lang w:bidi="en-US"/>
        </w:rPr>
        <w:t xml:space="preserve">Wednesday </w:t>
      </w:r>
      <w:r w:rsidR="008960AE" w:rsidRPr="0057536C">
        <w:rPr>
          <w:rFonts w:eastAsia="Arial" w:cstheme="minorHAnsi"/>
          <w:lang w:bidi="en-US"/>
        </w:rPr>
        <w:t>January</w:t>
      </w:r>
      <w:r w:rsidR="00717836" w:rsidRPr="0057536C">
        <w:rPr>
          <w:rFonts w:eastAsia="Arial" w:cstheme="minorHAnsi"/>
          <w:lang w:bidi="en-US"/>
        </w:rPr>
        <w:t xml:space="preserve"> 2</w:t>
      </w:r>
      <w:r w:rsidR="008960AE" w:rsidRPr="0057536C">
        <w:rPr>
          <w:rFonts w:eastAsia="Arial" w:cstheme="minorHAnsi"/>
          <w:lang w:bidi="en-US"/>
        </w:rPr>
        <w:t>4</w:t>
      </w:r>
      <w:r w:rsidR="00717836" w:rsidRPr="0057536C">
        <w:rPr>
          <w:rFonts w:eastAsia="Arial" w:cstheme="minorHAnsi"/>
          <w:vertAlign w:val="superscript"/>
          <w:lang w:bidi="en-US"/>
        </w:rPr>
        <w:t>th</w:t>
      </w:r>
      <w:r w:rsidR="00717836" w:rsidRPr="0057536C">
        <w:rPr>
          <w:rFonts w:eastAsia="Arial" w:cstheme="minorHAnsi"/>
          <w:lang w:bidi="en-US"/>
        </w:rPr>
        <w:t xml:space="preserve"> </w:t>
      </w:r>
      <w:r w:rsidRPr="0057536C">
        <w:rPr>
          <w:rFonts w:eastAsia="Arial" w:cstheme="minorHAnsi"/>
          <w:lang w:bidi="en-US"/>
        </w:rPr>
        <w:t>,</w:t>
      </w:r>
      <w:r w:rsidR="007C29F8" w:rsidRPr="0057536C">
        <w:rPr>
          <w:rFonts w:eastAsia="Arial" w:cstheme="minorHAnsi"/>
          <w:lang w:bidi="en-US"/>
        </w:rPr>
        <w:t xml:space="preserve"> at </w:t>
      </w:r>
      <w:r w:rsidR="008960AE" w:rsidRPr="0057536C">
        <w:rPr>
          <w:rFonts w:eastAsia="Arial" w:cstheme="minorHAnsi"/>
          <w:lang w:bidi="en-US"/>
        </w:rPr>
        <w:t>1:0</w:t>
      </w:r>
      <w:r w:rsidR="00357A50" w:rsidRPr="0057536C">
        <w:rPr>
          <w:rFonts w:eastAsia="Arial" w:cstheme="minorHAnsi"/>
          <w:lang w:bidi="en-US"/>
        </w:rPr>
        <w:t>0</w:t>
      </w:r>
      <w:r w:rsidRPr="0057536C">
        <w:rPr>
          <w:rFonts w:eastAsia="Arial" w:cstheme="minorHAnsi"/>
          <w:spacing w:val="-24"/>
          <w:lang w:bidi="en-US"/>
        </w:rPr>
        <w:t xml:space="preserve"> </w:t>
      </w:r>
      <w:r w:rsidR="00717836" w:rsidRPr="0057536C">
        <w:rPr>
          <w:rFonts w:eastAsia="Arial" w:cstheme="minorHAnsi"/>
          <w:lang w:bidi="en-US"/>
        </w:rPr>
        <w:t>p</w:t>
      </w:r>
      <w:r w:rsidRPr="0057536C">
        <w:rPr>
          <w:rFonts w:eastAsia="Arial" w:cstheme="minorHAnsi"/>
          <w:lang w:bidi="en-US"/>
        </w:rPr>
        <w:t>.m.</w:t>
      </w:r>
    </w:p>
    <w:p w14:paraId="6FEDC659" w14:textId="77777777" w:rsidR="00A1747E" w:rsidRPr="0057536C" w:rsidRDefault="00A1747E" w:rsidP="00A1747E">
      <w:pPr>
        <w:widowControl w:val="0"/>
        <w:autoSpaceDE w:val="0"/>
        <w:autoSpaceDN w:val="0"/>
        <w:spacing w:after="0" w:line="240" w:lineRule="auto"/>
        <w:ind w:left="580" w:hanging="360"/>
        <w:rPr>
          <w:rFonts w:eastAsia="Arial" w:cstheme="minorHAnsi"/>
          <w:lang w:bidi="en-US"/>
        </w:rPr>
      </w:pPr>
    </w:p>
    <w:p w14:paraId="0FDF3AA6" w14:textId="77777777" w:rsidR="00A1747E" w:rsidRPr="0057536C" w:rsidRDefault="00A1747E" w:rsidP="00A1747E">
      <w:pPr>
        <w:widowControl w:val="0"/>
        <w:numPr>
          <w:ilvl w:val="0"/>
          <w:numId w:val="1"/>
        </w:numPr>
        <w:tabs>
          <w:tab w:val="left" w:pos="581"/>
        </w:tabs>
        <w:autoSpaceDE w:val="0"/>
        <w:autoSpaceDN w:val="0"/>
        <w:spacing w:after="0" w:line="240" w:lineRule="auto"/>
        <w:rPr>
          <w:rFonts w:eastAsia="Arial" w:cstheme="minorHAnsi"/>
          <w:b/>
          <w:lang w:bidi="en-US"/>
        </w:rPr>
      </w:pPr>
      <w:r w:rsidRPr="0057536C">
        <w:rPr>
          <w:rFonts w:eastAsia="Arial" w:cstheme="minorHAnsi"/>
          <w:b/>
          <w:lang w:bidi="en-US"/>
        </w:rPr>
        <w:t>ADJOURN</w:t>
      </w:r>
    </w:p>
    <w:sectPr w:rsidR="00A1747E" w:rsidRPr="0057536C" w:rsidSect="00865550">
      <w:headerReference w:type="default" r:id="rId7"/>
      <w:footerReference w:type="default" r:id="rId8"/>
      <w:pgSz w:w="12240" w:h="15840"/>
      <w:pgMar w:top="1440" w:right="1440" w:bottom="1440" w:left="1440" w:header="49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05C8" w14:textId="77777777" w:rsidR="003C2FC6" w:rsidRDefault="003C2FC6" w:rsidP="00A1747E">
      <w:pPr>
        <w:spacing w:after="0" w:line="240" w:lineRule="auto"/>
      </w:pPr>
      <w:r>
        <w:separator/>
      </w:r>
    </w:p>
  </w:endnote>
  <w:endnote w:type="continuationSeparator" w:id="0">
    <w:p w14:paraId="2726D290" w14:textId="77777777" w:rsidR="003C2FC6" w:rsidRDefault="003C2FC6" w:rsidP="00A1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A0FD" w14:textId="4D911A54" w:rsidR="00E0034A" w:rsidRDefault="008960AE" w:rsidP="00865550">
    <w:pPr>
      <w:pStyle w:val="Footer"/>
    </w:pPr>
    <w:r>
      <w:t xml:space="preserve">January </w:t>
    </w:r>
    <w:r w:rsidR="005A383A">
      <w:t>23</w:t>
    </w:r>
    <w:r w:rsidR="005A383A" w:rsidRPr="005A383A">
      <w:rPr>
        <w:vertAlign w:val="superscript"/>
      </w:rPr>
      <w:t>rd</w:t>
    </w:r>
    <w:r w:rsidR="00357A50">
      <w:t>, 202</w:t>
    </w:r>
    <w:r>
      <w:t>4</w:t>
    </w:r>
    <w:r w:rsidR="00A1747E">
      <w:tab/>
      <w:t>Special Meeting Agenda</w:t>
    </w:r>
    <w:r w:rsidR="00A1747E">
      <w:tab/>
      <w:t xml:space="preserve"> Page </w:t>
    </w:r>
    <w:sdt>
      <w:sdtPr>
        <w:id w:val="-1693902374"/>
        <w:docPartObj>
          <w:docPartGallery w:val="Page Numbers (Bottom of Page)"/>
          <w:docPartUnique/>
        </w:docPartObj>
      </w:sdtPr>
      <w:sdtEndPr>
        <w:rPr>
          <w:noProof/>
        </w:rPr>
      </w:sdtEndPr>
      <w:sdtContent>
        <w:r w:rsidR="00A1747E">
          <w:fldChar w:fldCharType="begin"/>
        </w:r>
        <w:r w:rsidR="00A1747E">
          <w:instrText xml:space="preserve"> PAGE   \* MERGEFORMAT </w:instrText>
        </w:r>
        <w:r w:rsidR="00A1747E">
          <w:fldChar w:fldCharType="separate"/>
        </w:r>
        <w:r w:rsidR="00B14AA5">
          <w:rPr>
            <w:noProof/>
          </w:rPr>
          <w:t>2</w:t>
        </w:r>
        <w:r w:rsidR="00A1747E">
          <w:rPr>
            <w:noProof/>
          </w:rPr>
          <w:fldChar w:fldCharType="end"/>
        </w:r>
      </w:sdtContent>
    </w:sdt>
  </w:p>
  <w:p w14:paraId="189DD19F" w14:textId="77777777" w:rsidR="00E0034A" w:rsidRDefault="00E0034A">
    <w:pPr>
      <w:pStyle w:val="Footer"/>
    </w:pPr>
  </w:p>
  <w:p w14:paraId="5BA89C42" w14:textId="77777777" w:rsidR="009E06BF" w:rsidRDefault="009E0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FF43" w14:textId="77777777" w:rsidR="003C2FC6" w:rsidRDefault="003C2FC6" w:rsidP="00A1747E">
      <w:pPr>
        <w:spacing w:after="0" w:line="240" w:lineRule="auto"/>
      </w:pPr>
      <w:r>
        <w:separator/>
      </w:r>
    </w:p>
  </w:footnote>
  <w:footnote w:type="continuationSeparator" w:id="0">
    <w:p w14:paraId="77AB90D4" w14:textId="77777777" w:rsidR="003C2FC6" w:rsidRDefault="003C2FC6" w:rsidP="00A1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A8F" w14:textId="77777777" w:rsidR="00E0034A" w:rsidRDefault="00E0034A">
    <w:pPr>
      <w:pStyle w:val="Header"/>
    </w:pPr>
  </w:p>
  <w:p w14:paraId="2D8E8703" w14:textId="77777777" w:rsidR="00E0034A" w:rsidRDefault="00E0034A">
    <w:pPr>
      <w:pStyle w:val="Header"/>
    </w:pPr>
  </w:p>
  <w:p w14:paraId="4FDE499E" w14:textId="77777777" w:rsidR="00E0034A" w:rsidRDefault="00E0034A">
    <w:pPr>
      <w:pStyle w:val="Header"/>
    </w:pPr>
  </w:p>
  <w:p w14:paraId="1DBB0FD6" w14:textId="77777777" w:rsidR="00E0034A" w:rsidRDefault="00E0034A">
    <w:pPr>
      <w:pStyle w:val="Header"/>
    </w:pPr>
  </w:p>
  <w:p w14:paraId="2C5B4BA0" w14:textId="77777777" w:rsidR="00E0034A" w:rsidRDefault="00E0034A">
    <w:pPr>
      <w:pStyle w:val="Header"/>
    </w:pPr>
  </w:p>
  <w:p w14:paraId="1CFA2A87" w14:textId="22995F80" w:rsidR="00E0034A" w:rsidRPr="00865550" w:rsidRDefault="00B14AA5" w:rsidP="00865550">
    <w:pPr>
      <w:spacing w:line="237" w:lineRule="auto"/>
      <w:ind w:left="660" w:hanging="641"/>
      <w:jc w:val="center"/>
      <w:rPr>
        <w:rFonts w:ascii="Garamond"/>
        <w:b/>
        <w:i/>
      </w:rPr>
    </w:pPr>
    <w:r>
      <w:rPr>
        <w:rFonts w:ascii="Garamond"/>
        <w:b/>
        <w:i/>
        <w:w w:val="95"/>
      </w:rPr>
      <w:t>“</w:t>
    </w:r>
    <w:r>
      <w:rPr>
        <w:rFonts w:ascii="Garamond"/>
        <w:b/>
        <w:i/>
        <w:w w:val="95"/>
      </w:rPr>
      <w:t>Serving What Matters Today with a View For Tomorrow</w:t>
    </w:r>
    <w:r w:rsidR="00A1747E">
      <w:rPr>
        <w:rFonts w:ascii="Garamond"/>
        <w:b/>
        <w:i/>
      </w:rPr>
      <w:t>.</w:t>
    </w:r>
    <w:r w:rsidR="00A1747E">
      <w:rPr>
        <w:noProof/>
      </w:rPr>
      <w:drawing>
        <wp:anchor distT="0" distB="0" distL="0" distR="0" simplePos="0" relativeHeight="251659264" behindDoc="1" locked="0" layoutInCell="1" allowOverlap="1" wp14:anchorId="444CDD5B" wp14:editId="53D4C705">
          <wp:simplePos x="0" y="0"/>
          <wp:positionH relativeFrom="margin">
            <wp:align>center</wp:align>
          </wp:positionH>
          <wp:positionV relativeFrom="page">
            <wp:posOffset>266700</wp:posOffset>
          </wp:positionV>
          <wp:extent cx="1226832" cy="830694"/>
          <wp:effectExtent l="0" t="0" r="0" b="762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6832" cy="830694"/>
                  </a:xfrm>
                  <a:prstGeom prst="rect">
                    <a:avLst/>
                  </a:prstGeom>
                </pic:spPr>
              </pic:pic>
            </a:graphicData>
          </a:graphic>
        </wp:anchor>
      </w:drawing>
    </w:r>
    <w:r>
      <w:rPr>
        <w:rFonts w:ascii="Garamond"/>
        <w:b/>
        <w:i/>
      </w:rPr>
      <w:t>”</w:t>
    </w:r>
  </w:p>
  <w:p w14:paraId="0C2D3FAE" w14:textId="77777777" w:rsidR="009E06BF" w:rsidRDefault="009E06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C4D"/>
    <w:multiLevelType w:val="hybridMultilevel"/>
    <w:tmpl w:val="25F0E72A"/>
    <w:lvl w:ilvl="0" w:tplc="E51E2DE2">
      <w:start w:val="1"/>
      <w:numFmt w:val="decimal"/>
      <w:lvlText w:val="%1."/>
      <w:lvlJc w:val="left"/>
      <w:pPr>
        <w:ind w:left="580" w:hanging="360"/>
      </w:pPr>
      <w:rPr>
        <w:rFonts w:ascii="Arial" w:eastAsia="Arial" w:hAnsi="Arial" w:cs="Arial" w:hint="default"/>
        <w:b/>
        <w:bCs/>
        <w:spacing w:val="-31"/>
        <w:w w:val="99"/>
        <w:sz w:val="24"/>
        <w:szCs w:val="24"/>
        <w:lang w:val="en-US" w:eastAsia="en-US" w:bidi="en-US"/>
      </w:rPr>
    </w:lvl>
    <w:lvl w:ilvl="1" w:tplc="965AA80C">
      <w:start w:val="1"/>
      <w:numFmt w:val="lowerRoman"/>
      <w:lvlText w:val="(%2)"/>
      <w:lvlJc w:val="left"/>
      <w:pPr>
        <w:ind w:left="100" w:hanging="280"/>
      </w:pPr>
      <w:rPr>
        <w:rFonts w:ascii="Arial" w:eastAsia="Arial" w:hAnsi="Arial" w:cs="Arial" w:hint="default"/>
        <w:i/>
        <w:spacing w:val="-2"/>
        <w:w w:val="99"/>
        <w:sz w:val="24"/>
        <w:szCs w:val="24"/>
        <w:lang w:val="en-US" w:eastAsia="en-US" w:bidi="en-US"/>
      </w:rPr>
    </w:lvl>
    <w:lvl w:ilvl="2" w:tplc="7304C03A">
      <w:numFmt w:val="bullet"/>
      <w:lvlText w:val="•"/>
      <w:lvlJc w:val="left"/>
      <w:pPr>
        <w:ind w:left="1602" w:hanging="280"/>
      </w:pPr>
      <w:rPr>
        <w:rFonts w:hint="default"/>
        <w:lang w:val="en-US" w:eastAsia="en-US" w:bidi="en-US"/>
      </w:rPr>
    </w:lvl>
    <w:lvl w:ilvl="3" w:tplc="280E1AA8">
      <w:numFmt w:val="bullet"/>
      <w:lvlText w:val="•"/>
      <w:lvlJc w:val="left"/>
      <w:pPr>
        <w:ind w:left="2624" w:hanging="280"/>
      </w:pPr>
      <w:rPr>
        <w:rFonts w:hint="default"/>
        <w:lang w:val="en-US" w:eastAsia="en-US" w:bidi="en-US"/>
      </w:rPr>
    </w:lvl>
    <w:lvl w:ilvl="4" w:tplc="298C3422">
      <w:numFmt w:val="bullet"/>
      <w:lvlText w:val="•"/>
      <w:lvlJc w:val="left"/>
      <w:pPr>
        <w:ind w:left="3646" w:hanging="280"/>
      </w:pPr>
      <w:rPr>
        <w:rFonts w:hint="default"/>
        <w:lang w:val="en-US" w:eastAsia="en-US" w:bidi="en-US"/>
      </w:rPr>
    </w:lvl>
    <w:lvl w:ilvl="5" w:tplc="835CECBC">
      <w:numFmt w:val="bullet"/>
      <w:lvlText w:val="•"/>
      <w:lvlJc w:val="left"/>
      <w:pPr>
        <w:ind w:left="4668" w:hanging="280"/>
      </w:pPr>
      <w:rPr>
        <w:rFonts w:hint="default"/>
        <w:lang w:val="en-US" w:eastAsia="en-US" w:bidi="en-US"/>
      </w:rPr>
    </w:lvl>
    <w:lvl w:ilvl="6" w:tplc="92B01426">
      <w:numFmt w:val="bullet"/>
      <w:lvlText w:val="•"/>
      <w:lvlJc w:val="left"/>
      <w:pPr>
        <w:ind w:left="5691" w:hanging="280"/>
      </w:pPr>
      <w:rPr>
        <w:rFonts w:hint="default"/>
        <w:lang w:val="en-US" w:eastAsia="en-US" w:bidi="en-US"/>
      </w:rPr>
    </w:lvl>
    <w:lvl w:ilvl="7" w:tplc="56F08A28">
      <w:numFmt w:val="bullet"/>
      <w:lvlText w:val="•"/>
      <w:lvlJc w:val="left"/>
      <w:pPr>
        <w:ind w:left="6713" w:hanging="280"/>
      </w:pPr>
      <w:rPr>
        <w:rFonts w:hint="default"/>
        <w:lang w:val="en-US" w:eastAsia="en-US" w:bidi="en-US"/>
      </w:rPr>
    </w:lvl>
    <w:lvl w:ilvl="8" w:tplc="B762C2CE">
      <w:numFmt w:val="bullet"/>
      <w:lvlText w:val="•"/>
      <w:lvlJc w:val="left"/>
      <w:pPr>
        <w:ind w:left="7735" w:hanging="280"/>
      </w:pPr>
      <w:rPr>
        <w:rFonts w:hint="default"/>
        <w:lang w:val="en-US" w:eastAsia="en-US" w:bidi="en-US"/>
      </w:rPr>
    </w:lvl>
  </w:abstractNum>
  <w:abstractNum w:abstractNumId="1" w15:restartNumberingAfterBreak="0">
    <w:nsid w:val="5B0E68AA"/>
    <w:multiLevelType w:val="hybridMultilevel"/>
    <w:tmpl w:val="34562B58"/>
    <w:lvl w:ilvl="0" w:tplc="04090015">
      <w:start w:val="1"/>
      <w:numFmt w:val="upp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5EF40E34"/>
    <w:multiLevelType w:val="hybridMultilevel"/>
    <w:tmpl w:val="636A741C"/>
    <w:lvl w:ilvl="0" w:tplc="E9E0CC20">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75C608FF"/>
    <w:multiLevelType w:val="hybridMultilevel"/>
    <w:tmpl w:val="387438B4"/>
    <w:lvl w:ilvl="0" w:tplc="F44CA6E6">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7D866331"/>
    <w:multiLevelType w:val="hybridMultilevel"/>
    <w:tmpl w:val="1B260954"/>
    <w:lvl w:ilvl="0" w:tplc="493AC94C">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375932692">
    <w:abstractNumId w:val="0"/>
  </w:num>
  <w:num w:numId="2" w16cid:durableId="1976638596">
    <w:abstractNumId w:val="1"/>
  </w:num>
  <w:num w:numId="3" w16cid:durableId="1839615088">
    <w:abstractNumId w:val="4"/>
  </w:num>
  <w:num w:numId="4" w16cid:durableId="1383366634">
    <w:abstractNumId w:val="3"/>
  </w:num>
  <w:num w:numId="5" w16cid:durableId="192926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7E"/>
    <w:rsid w:val="00017E52"/>
    <w:rsid w:val="00095C74"/>
    <w:rsid w:val="001619D4"/>
    <w:rsid w:val="00357A50"/>
    <w:rsid w:val="003C2FC6"/>
    <w:rsid w:val="00426F29"/>
    <w:rsid w:val="005660C9"/>
    <w:rsid w:val="0057536C"/>
    <w:rsid w:val="0059341F"/>
    <w:rsid w:val="005A383A"/>
    <w:rsid w:val="00717836"/>
    <w:rsid w:val="007C29F8"/>
    <w:rsid w:val="00843F2E"/>
    <w:rsid w:val="00844918"/>
    <w:rsid w:val="0088288C"/>
    <w:rsid w:val="008960AE"/>
    <w:rsid w:val="009E06BF"/>
    <w:rsid w:val="00A1747E"/>
    <w:rsid w:val="00B14AA5"/>
    <w:rsid w:val="00B32EAC"/>
    <w:rsid w:val="00C2185F"/>
    <w:rsid w:val="00C565E5"/>
    <w:rsid w:val="00CF37B6"/>
    <w:rsid w:val="00D00B3E"/>
    <w:rsid w:val="00D42009"/>
    <w:rsid w:val="00DD7D9D"/>
    <w:rsid w:val="00DE0C5A"/>
    <w:rsid w:val="00DF166E"/>
    <w:rsid w:val="00E0034A"/>
    <w:rsid w:val="00E86270"/>
    <w:rsid w:val="00EB4EAD"/>
    <w:rsid w:val="00F22EF9"/>
    <w:rsid w:val="00F6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B8F0D2"/>
  <w15:chartTrackingRefBased/>
  <w15:docId w15:val="{009F9112-E362-4D97-A540-1BF3873D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7E"/>
  </w:style>
  <w:style w:type="paragraph" w:styleId="Footer">
    <w:name w:val="footer"/>
    <w:basedOn w:val="Normal"/>
    <w:link w:val="FooterChar"/>
    <w:uiPriority w:val="99"/>
    <w:unhideWhenUsed/>
    <w:rsid w:val="00A17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7E"/>
  </w:style>
  <w:style w:type="paragraph" w:styleId="ListParagraph">
    <w:name w:val="List Paragraph"/>
    <w:basedOn w:val="Normal"/>
    <w:uiPriority w:val="34"/>
    <w:qFormat/>
    <w:rsid w:val="00CF37B6"/>
    <w:pPr>
      <w:ind w:left="720"/>
      <w:contextualSpacing/>
    </w:pPr>
  </w:style>
  <w:style w:type="paragraph" w:styleId="BodyText">
    <w:name w:val="Body Text"/>
    <w:basedOn w:val="Normal"/>
    <w:link w:val="BodyTextChar"/>
    <w:uiPriority w:val="1"/>
    <w:qFormat/>
    <w:rsid w:val="0057536C"/>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57536C"/>
    <w:rPr>
      <w:rFonts w:ascii="Arial" w:eastAsia="Arial" w:hAnsi="Arial" w:cs="Arial"/>
      <w:sz w:val="21"/>
      <w:szCs w:val="21"/>
    </w:rPr>
  </w:style>
  <w:style w:type="character" w:styleId="Hyperlink">
    <w:name w:val="Hyperlink"/>
    <w:basedOn w:val="DefaultParagraphFont"/>
    <w:uiPriority w:val="99"/>
    <w:unhideWhenUsed/>
    <w:rsid w:val="005A383A"/>
    <w:rPr>
      <w:color w:val="0563C1" w:themeColor="hyperlink"/>
      <w:u w:val="single"/>
    </w:rPr>
  </w:style>
  <w:style w:type="character" w:styleId="UnresolvedMention">
    <w:name w:val="Unresolved Mention"/>
    <w:basedOn w:val="DefaultParagraphFont"/>
    <w:uiPriority w:val="99"/>
    <w:semiHidden/>
    <w:unhideWhenUsed/>
    <w:rsid w:val="005A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5017">
      <w:bodyDiv w:val="1"/>
      <w:marLeft w:val="0"/>
      <w:marRight w:val="0"/>
      <w:marTop w:val="0"/>
      <w:marBottom w:val="0"/>
      <w:divBdr>
        <w:top w:val="none" w:sz="0" w:space="0" w:color="auto"/>
        <w:left w:val="none" w:sz="0" w:space="0" w:color="auto"/>
        <w:bottom w:val="none" w:sz="0" w:space="0" w:color="auto"/>
        <w:right w:val="none" w:sz="0" w:space="0" w:color="auto"/>
      </w:divBdr>
      <w:divsChild>
        <w:div w:id="895317204">
          <w:marLeft w:val="0"/>
          <w:marRight w:val="0"/>
          <w:marTop w:val="0"/>
          <w:marBottom w:val="0"/>
          <w:divBdr>
            <w:top w:val="none" w:sz="0" w:space="0" w:color="auto"/>
            <w:left w:val="none" w:sz="0" w:space="0" w:color="auto"/>
            <w:bottom w:val="none" w:sz="0" w:space="0" w:color="auto"/>
            <w:right w:val="none" w:sz="0" w:space="0" w:color="auto"/>
          </w:divBdr>
        </w:div>
        <w:div w:id="418907371">
          <w:marLeft w:val="0"/>
          <w:marRight w:val="0"/>
          <w:marTop w:val="0"/>
          <w:marBottom w:val="0"/>
          <w:divBdr>
            <w:top w:val="none" w:sz="0" w:space="0" w:color="auto"/>
            <w:left w:val="none" w:sz="0" w:space="0" w:color="auto"/>
            <w:bottom w:val="none" w:sz="0" w:space="0" w:color="auto"/>
            <w:right w:val="none" w:sz="0" w:space="0" w:color="auto"/>
          </w:divBdr>
        </w:div>
        <w:div w:id="996422058">
          <w:marLeft w:val="0"/>
          <w:marRight w:val="0"/>
          <w:marTop w:val="0"/>
          <w:marBottom w:val="0"/>
          <w:divBdr>
            <w:top w:val="none" w:sz="0" w:space="0" w:color="auto"/>
            <w:left w:val="none" w:sz="0" w:space="0" w:color="auto"/>
            <w:bottom w:val="none" w:sz="0" w:space="0" w:color="auto"/>
            <w:right w:val="none" w:sz="0" w:space="0" w:color="auto"/>
          </w:divBdr>
        </w:div>
        <w:div w:id="180257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168</Words>
  <Characters>893</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Swanson</dc:creator>
  <cp:keywords/>
  <dc:description/>
  <cp:lastModifiedBy>Kris Williams</cp:lastModifiedBy>
  <cp:revision>5</cp:revision>
  <cp:lastPrinted>2024-01-22T23:30:00Z</cp:lastPrinted>
  <dcterms:created xsi:type="dcterms:W3CDTF">2024-01-22T23:13:00Z</dcterms:created>
  <dcterms:modified xsi:type="dcterms:W3CDTF">2024-01-23T00:47:00Z</dcterms:modified>
</cp:coreProperties>
</file>